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18A6" w14:textId="0735BC01" w:rsidR="00AF4A95" w:rsidRDefault="00B1014B" w:rsidP="00B1014B">
      <w:pPr>
        <w:jc w:val="center"/>
        <w:rPr>
          <w:b/>
          <w:bCs/>
          <w:u w:val="single"/>
        </w:rPr>
      </w:pPr>
      <w:r w:rsidRPr="00B1014B">
        <w:rPr>
          <w:b/>
          <w:bCs/>
          <w:u w:val="single"/>
        </w:rPr>
        <w:t>PHONOLOGIE</w:t>
      </w:r>
    </w:p>
    <w:p w14:paraId="337A3580" w14:textId="1E7B8D8F" w:rsidR="00B1014B" w:rsidRDefault="00B1014B" w:rsidP="00B1014B">
      <w:pPr>
        <w:rPr>
          <w:u w:val="single"/>
        </w:rPr>
      </w:pPr>
      <w:r>
        <w:rPr>
          <w:u w:val="single"/>
        </w:rPr>
        <w:t>Pareil ou pas pareil ?</w:t>
      </w:r>
    </w:p>
    <w:p w14:paraId="04F26CB6" w14:textId="1E15BFC3" w:rsidR="00B1014B" w:rsidRDefault="00B1014B" w:rsidP="00B1014B">
      <w:r>
        <w:rPr>
          <w:u w:val="single"/>
        </w:rPr>
        <w:t>Objectif :</w:t>
      </w:r>
      <w:r>
        <w:t xml:space="preserve"> Identifier des phrases, des mots et des syllabes identiques.</w:t>
      </w:r>
    </w:p>
    <w:p w14:paraId="436A6C63" w14:textId="4C4B9045" w:rsidR="00B1014B" w:rsidRPr="00B1014B" w:rsidRDefault="00B1014B" w:rsidP="00B1014B">
      <w:pPr>
        <w:pStyle w:val="Paragraphedeliste"/>
        <w:numPr>
          <w:ilvl w:val="0"/>
          <w:numId w:val="1"/>
        </w:numPr>
        <w:rPr>
          <w:i/>
          <w:iCs/>
          <w:u w:val="single"/>
        </w:rPr>
      </w:pPr>
      <w:r w:rsidRPr="00B1014B">
        <w:rPr>
          <w:i/>
          <w:iCs/>
          <w:u w:val="single"/>
        </w:rPr>
        <w:t>Jeu 1 :</w:t>
      </w:r>
      <w:r>
        <w:rPr>
          <w:i/>
          <w:iCs/>
          <w:u w:val="single"/>
        </w:rPr>
        <w:t xml:space="preserve"> Repérage de phrases identiques.</w:t>
      </w:r>
    </w:p>
    <w:p w14:paraId="28E87C3C" w14:textId="5490506C" w:rsidR="00B1014B" w:rsidRDefault="00B1014B" w:rsidP="00B1014B">
      <w:r>
        <w:t>L’activité consiste à écouter deux phrases et à lever un crayon de couleur verte si les phrases entendues sont identiques et un crayon de couleur rouge dans le cas contraire.</w:t>
      </w:r>
    </w:p>
    <w:p w14:paraId="3F6A34F2" w14:textId="3BF69FD2" w:rsidR="00B1014B" w:rsidRDefault="00B1014B" w:rsidP="00B1014B">
      <w:pPr>
        <w:spacing w:after="0"/>
      </w:pPr>
      <w:r>
        <w:t xml:space="preserve">Les deux premières phrases à dire sont : </w:t>
      </w:r>
    </w:p>
    <w:p w14:paraId="7F5E077D" w14:textId="5A9BAB3A" w:rsidR="00B1014B" w:rsidRDefault="00B1014B" w:rsidP="00B1014B">
      <w:pPr>
        <w:spacing w:after="0"/>
        <w:rPr>
          <w:color w:val="FF0000"/>
        </w:rPr>
      </w:pPr>
      <w:r>
        <w:rPr>
          <w:color w:val="FF0000"/>
        </w:rPr>
        <w:t xml:space="preserve">Papa est au marché. </w:t>
      </w:r>
    </w:p>
    <w:p w14:paraId="2104C69C" w14:textId="39C48766" w:rsidR="00B1014B" w:rsidRPr="00B1014B" w:rsidRDefault="00B1014B" w:rsidP="00B1014B">
      <w:pPr>
        <w:spacing w:after="0"/>
        <w:rPr>
          <w:color w:val="FF0000"/>
        </w:rPr>
      </w:pPr>
      <w:r>
        <w:rPr>
          <w:color w:val="FF0000"/>
        </w:rPr>
        <w:t>Papa fait la vaisselle.</w:t>
      </w:r>
    </w:p>
    <w:p w14:paraId="2B497412" w14:textId="77777777" w:rsidR="00B1014B" w:rsidRDefault="00B1014B" w:rsidP="00B1014B">
      <w:pPr>
        <w:spacing w:after="0"/>
      </w:pPr>
    </w:p>
    <w:p w14:paraId="43F935AD" w14:textId="757E0AC3" w:rsidR="00B1014B" w:rsidRDefault="00B1014B" w:rsidP="00B1014B">
      <w:pPr>
        <w:spacing w:after="0"/>
      </w:pPr>
      <w:r>
        <w:t xml:space="preserve">Les deux phrases suivantes sont : </w:t>
      </w:r>
    </w:p>
    <w:p w14:paraId="7F6FDA11" w14:textId="167DB464" w:rsidR="00B1014B" w:rsidRDefault="00B1014B" w:rsidP="00B1014B">
      <w:pPr>
        <w:spacing w:after="0"/>
        <w:rPr>
          <w:color w:val="FF0000"/>
        </w:rPr>
      </w:pPr>
      <w:r>
        <w:rPr>
          <w:color w:val="FF0000"/>
        </w:rPr>
        <w:t>Maman prépare le repas.</w:t>
      </w:r>
    </w:p>
    <w:p w14:paraId="6F7E0E1B" w14:textId="3F9FB454" w:rsidR="00B1014B" w:rsidRDefault="00B1014B" w:rsidP="00B1014B">
      <w:pPr>
        <w:spacing w:after="0"/>
        <w:rPr>
          <w:color w:val="FF0000"/>
        </w:rPr>
      </w:pPr>
      <w:r>
        <w:rPr>
          <w:color w:val="FF0000"/>
        </w:rPr>
        <w:t>Maman a fait le repas.</w:t>
      </w:r>
    </w:p>
    <w:p w14:paraId="6CD5C883" w14:textId="607A4D2A" w:rsidR="00B1014B" w:rsidRDefault="00B1014B" w:rsidP="00B1014B">
      <w:pPr>
        <w:spacing w:after="0"/>
        <w:rPr>
          <w:color w:val="FF0000"/>
        </w:rPr>
      </w:pPr>
    </w:p>
    <w:p w14:paraId="4EEF1C99" w14:textId="77777777" w:rsidR="00B1014B" w:rsidRPr="00B1014B" w:rsidRDefault="00B1014B" w:rsidP="00B1014B">
      <w:pPr>
        <w:spacing w:after="0"/>
      </w:pPr>
    </w:p>
    <w:p w14:paraId="4C97C56F" w14:textId="68C6668E" w:rsidR="00B1014B" w:rsidRDefault="00B1014B" w:rsidP="00B1014B">
      <w:pPr>
        <w:pStyle w:val="Paragraphedeliste"/>
        <w:numPr>
          <w:ilvl w:val="0"/>
          <w:numId w:val="1"/>
        </w:numPr>
        <w:spacing w:after="120"/>
        <w:rPr>
          <w:i/>
          <w:iCs/>
          <w:u w:val="single"/>
        </w:rPr>
      </w:pPr>
      <w:r w:rsidRPr="00B1014B">
        <w:rPr>
          <w:i/>
          <w:iCs/>
          <w:u w:val="single"/>
        </w:rPr>
        <w:t>Jeu 2 :</w:t>
      </w:r>
      <w:r>
        <w:rPr>
          <w:i/>
          <w:iCs/>
          <w:u w:val="single"/>
        </w:rPr>
        <w:t xml:space="preserve"> repérage des mots identiques</w:t>
      </w:r>
    </w:p>
    <w:p w14:paraId="1E595770" w14:textId="44F27223" w:rsidR="00B1014B" w:rsidRDefault="00B1014B" w:rsidP="00B1014B">
      <w:pPr>
        <w:spacing w:after="120"/>
      </w:pPr>
      <w:r>
        <w:t xml:space="preserve">Expliquer « le jeu du pouce » : je vais prononcer </w:t>
      </w:r>
      <w:r w:rsidR="007E3FD5">
        <w:t xml:space="preserve">deux mots ; si ces deux mots sont les mêmes, tu dois lever le pouce. Sinon, tu le baisses. </w:t>
      </w:r>
    </w:p>
    <w:p w14:paraId="2411785E" w14:textId="63A9B56E" w:rsidR="007E3FD5" w:rsidRDefault="007E3FD5" w:rsidP="007E3FD5">
      <w:pPr>
        <w:pStyle w:val="Paragraphedeliste"/>
        <w:numPr>
          <w:ilvl w:val="0"/>
          <w:numId w:val="2"/>
        </w:numPr>
        <w:spacing w:after="120"/>
      </w:pPr>
      <w:r>
        <w:t>Première liste de mots : Ce sont de mots bisyllabiques.</w:t>
      </w:r>
    </w:p>
    <w:p w14:paraId="00A22C02" w14:textId="44DF214A" w:rsidR="007E3FD5" w:rsidRDefault="007E3FD5" w:rsidP="007E3FD5">
      <w:pPr>
        <w:spacing w:after="120"/>
        <w:ind w:left="360"/>
        <w:rPr>
          <w:color w:val="FF0000"/>
        </w:rPr>
      </w:pPr>
      <w:r>
        <w:rPr>
          <w:color w:val="FF0000"/>
        </w:rPr>
        <w:t>Maison, patron</w:t>
      </w:r>
    </w:p>
    <w:p w14:paraId="3F0CE09C" w14:textId="44582F7B" w:rsidR="007E3FD5" w:rsidRDefault="007E3FD5" w:rsidP="007E3FD5">
      <w:pPr>
        <w:spacing w:after="120"/>
        <w:ind w:left="360"/>
        <w:rPr>
          <w:color w:val="FF0000"/>
        </w:rPr>
      </w:pPr>
      <w:r>
        <w:rPr>
          <w:color w:val="FF0000"/>
        </w:rPr>
        <w:t>Baguette, chaussette</w:t>
      </w:r>
    </w:p>
    <w:p w14:paraId="06224F77" w14:textId="730A5DA0" w:rsidR="007E3FD5" w:rsidRDefault="007E3FD5" w:rsidP="007E3FD5">
      <w:pPr>
        <w:spacing w:after="120"/>
        <w:ind w:left="360"/>
        <w:rPr>
          <w:color w:val="FF0000"/>
        </w:rPr>
      </w:pPr>
      <w:r>
        <w:rPr>
          <w:color w:val="FF0000"/>
        </w:rPr>
        <w:t>Chaussure, poulet</w:t>
      </w:r>
    </w:p>
    <w:p w14:paraId="6FB6B84F" w14:textId="7294C7E4" w:rsidR="007E3FD5" w:rsidRPr="007E3FD5" w:rsidRDefault="007E3FD5" w:rsidP="007E3FD5">
      <w:pPr>
        <w:spacing w:after="120"/>
        <w:ind w:left="360"/>
        <w:rPr>
          <w:color w:val="FF0000"/>
        </w:rPr>
      </w:pPr>
      <w:r>
        <w:rPr>
          <w:color w:val="FF0000"/>
        </w:rPr>
        <w:t>Marché, vaisselle</w:t>
      </w:r>
    </w:p>
    <w:p w14:paraId="708E0663" w14:textId="50C55DC1" w:rsidR="007E3FD5" w:rsidRDefault="007E3FD5" w:rsidP="007E3FD5">
      <w:pPr>
        <w:pStyle w:val="Paragraphedeliste"/>
        <w:numPr>
          <w:ilvl w:val="0"/>
          <w:numId w:val="2"/>
        </w:numPr>
        <w:spacing w:after="120"/>
      </w:pPr>
      <w:r>
        <w:t>Deuxième liste de mots : Ce sont des mots monosyllabiques.</w:t>
      </w:r>
    </w:p>
    <w:p w14:paraId="3EAA8C8E" w14:textId="221A6A5D" w:rsidR="007E3FD5" w:rsidRDefault="007E3FD5" w:rsidP="007E3FD5">
      <w:pPr>
        <w:spacing w:after="120"/>
        <w:rPr>
          <w:color w:val="FF0000"/>
        </w:rPr>
      </w:pPr>
      <w:r>
        <w:rPr>
          <w:color w:val="FF0000"/>
        </w:rPr>
        <w:t>Chat, rat</w:t>
      </w:r>
    </w:p>
    <w:p w14:paraId="6A6F3BBD" w14:textId="72DF432F" w:rsidR="007E3FD5" w:rsidRDefault="00D841F2" w:rsidP="007E3FD5">
      <w:pPr>
        <w:spacing w:after="120"/>
        <w:rPr>
          <w:color w:val="FF0000"/>
        </w:rPr>
      </w:pPr>
      <w:r>
        <w:rPr>
          <w:color w:val="FF0000"/>
        </w:rPr>
        <w:t>Loup, trou</w:t>
      </w:r>
    </w:p>
    <w:p w14:paraId="7A214D98" w14:textId="0A9F0352" w:rsidR="00D841F2" w:rsidRDefault="00D841F2" w:rsidP="007E3FD5">
      <w:pPr>
        <w:spacing w:after="120"/>
        <w:rPr>
          <w:color w:val="FF0000"/>
        </w:rPr>
      </w:pPr>
      <w:r>
        <w:rPr>
          <w:color w:val="FF0000"/>
        </w:rPr>
        <w:t>Trou, bois</w:t>
      </w:r>
    </w:p>
    <w:p w14:paraId="114F0CB3" w14:textId="3C9E0408" w:rsidR="00D841F2" w:rsidRDefault="00D841F2" w:rsidP="007E3FD5">
      <w:pPr>
        <w:spacing w:after="120"/>
        <w:rPr>
          <w:color w:val="FF0000"/>
        </w:rPr>
      </w:pPr>
      <w:r>
        <w:rPr>
          <w:color w:val="FF0000"/>
        </w:rPr>
        <w:t>Lit, riz</w:t>
      </w:r>
    </w:p>
    <w:p w14:paraId="150D737C" w14:textId="05CE123C" w:rsidR="00D841F2" w:rsidRDefault="00D841F2" w:rsidP="007E3FD5">
      <w:pPr>
        <w:spacing w:after="120"/>
        <w:rPr>
          <w:color w:val="FF0000"/>
        </w:rPr>
      </w:pPr>
      <w:r>
        <w:rPr>
          <w:color w:val="FF0000"/>
        </w:rPr>
        <w:t>Roue, bout</w:t>
      </w:r>
    </w:p>
    <w:p w14:paraId="4D9E3E45" w14:textId="2F55EB29" w:rsidR="00D841F2" w:rsidRDefault="00D841F2" w:rsidP="007E3FD5">
      <w:pPr>
        <w:spacing w:after="120"/>
        <w:rPr>
          <w:color w:val="FF0000"/>
        </w:rPr>
      </w:pPr>
      <w:r>
        <w:rPr>
          <w:color w:val="FF0000"/>
        </w:rPr>
        <w:t>Fou, bas</w:t>
      </w:r>
    </w:p>
    <w:p w14:paraId="0E2B4E74" w14:textId="1D15871B" w:rsidR="00D841F2" w:rsidRDefault="00D841F2" w:rsidP="007E3FD5">
      <w:pPr>
        <w:spacing w:after="120"/>
        <w:rPr>
          <w:color w:val="FF0000"/>
        </w:rPr>
      </w:pPr>
      <w:r>
        <w:rPr>
          <w:color w:val="FF0000"/>
        </w:rPr>
        <w:t>Pas, mot</w:t>
      </w:r>
    </w:p>
    <w:p w14:paraId="5DECE375" w14:textId="66ECEF43" w:rsidR="00D841F2" w:rsidRDefault="00D841F2" w:rsidP="007E3FD5">
      <w:pPr>
        <w:spacing w:after="120"/>
        <w:rPr>
          <w:color w:val="FF0000"/>
        </w:rPr>
      </w:pPr>
      <w:r>
        <w:rPr>
          <w:color w:val="FF0000"/>
        </w:rPr>
        <w:t>Grue, lu</w:t>
      </w:r>
    </w:p>
    <w:p w14:paraId="2AA3D71A" w14:textId="77AC41B4" w:rsidR="00D841F2" w:rsidRDefault="00D841F2" w:rsidP="007E3FD5">
      <w:pPr>
        <w:spacing w:after="120"/>
        <w:rPr>
          <w:color w:val="FF0000"/>
        </w:rPr>
      </w:pPr>
      <w:r>
        <w:rPr>
          <w:color w:val="FF0000"/>
        </w:rPr>
        <w:t>Joue, tour</w:t>
      </w:r>
    </w:p>
    <w:p w14:paraId="2661825D" w14:textId="2B8D74AA" w:rsidR="00D841F2" w:rsidRDefault="00D841F2" w:rsidP="007E3FD5">
      <w:pPr>
        <w:spacing w:after="120"/>
        <w:rPr>
          <w:color w:val="FF0000"/>
        </w:rPr>
      </w:pPr>
      <w:r>
        <w:rPr>
          <w:color w:val="FF0000"/>
        </w:rPr>
        <w:t>Zoo, dos</w:t>
      </w:r>
    </w:p>
    <w:p w14:paraId="6CC16E3A" w14:textId="583B40AF" w:rsidR="00D841F2" w:rsidRDefault="00D841F2" w:rsidP="007E3FD5">
      <w:pPr>
        <w:spacing w:after="120"/>
        <w:rPr>
          <w:color w:val="FF0000"/>
        </w:rPr>
      </w:pPr>
      <w:r>
        <w:rPr>
          <w:color w:val="FF0000"/>
        </w:rPr>
        <w:t>Bras, pied</w:t>
      </w:r>
    </w:p>
    <w:p w14:paraId="742D7128" w14:textId="448C079E" w:rsidR="00D841F2" w:rsidRPr="007E3FD5" w:rsidRDefault="00D841F2" w:rsidP="007E3FD5">
      <w:pPr>
        <w:spacing w:after="120"/>
        <w:rPr>
          <w:color w:val="FF0000"/>
        </w:rPr>
      </w:pPr>
      <w:r>
        <w:rPr>
          <w:color w:val="FF0000"/>
        </w:rPr>
        <w:t>Main, train</w:t>
      </w:r>
    </w:p>
    <w:p w14:paraId="7F708B4C" w14:textId="4B0D0400" w:rsidR="007E3FD5" w:rsidRDefault="007E3FD5" w:rsidP="007E3FD5">
      <w:pPr>
        <w:pStyle w:val="Paragraphedeliste"/>
        <w:numPr>
          <w:ilvl w:val="0"/>
          <w:numId w:val="2"/>
        </w:numPr>
        <w:spacing w:after="120"/>
      </w:pPr>
      <w:r>
        <w:lastRenderedPageBreak/>
        <w:t>Troisième liste de mots : Ce sont des mots bien distincts puis des mots ayant une prononciation proche (rime identique)</w:t>
      </w:r>
    </w:p>
    <w:p w14:paraId="4D5F5867" w14:textId="3FA8855B" w:rsidR="00D841F2" w:rsidRDefault="00D841F2" w:rsidP="00D841F2">
      <w:pPr>
        <w:spacing w:after="120"/>
        <w:ind w:left="360"/>
        <w:rPr>
          <w:color w:val="FF0000"/>
        </w:rPr>
      </w:pPr>
      <w:r>
        <w:rPr>
          <w:color w:val="FF0000"/>
        </w:rPr>
        <w:t>Chou, loup</w:t>
      </w:r>
    </w:p>
    <w:p w14:paraId="3F10B8EB" w14:textId="2D933CDF" w:rsidR="00D841F2" w:rsidRDefault="00D841F2" w:rsidP="00D841F2">
      <w:pPr>
        <w:spacing w:after="120"/>
        <w:ind w:left="360"/>
        <w:rPr>
          <w:color w:val="FF0000"/>
        </w:rPr>
      </w:pPr>
      <w:r>
        <w:rPr>
          <w:color w:val="FF0000"/>
        </w:rPr>
        <w:t>Pain, pied</w:t>
      </w:r>
    </w:p>
    <w:p w14:paraId="1A226877" w14:textId="04931068" w:rsidR="00D841F2" w:rsidRDefault="00D841F2" w:rsidP="00D841F2">
      <w:pPr>
        <w:spacing w:after="120"/>
        <w:ind w:left="360"/>
        <w:rPr>
          <w:color w:val="FF0000"/>
        </w:rPr>
      </w:pPr>
      <w:r>
        <w:rPr>
          <w:color w:val="FF0000"/>
        </w:rPr>
        <w:t>Rat, chat</w:t>
      </w:r>
    </w:p>
    <w:p w14:paraId="18E90DA5" w14:textId="42935EA4" w:rsidR="00D841F2" w:rsidRDefault="00D841F2" w:rsidP="00D841F2">
      <w:pPr>
        <w:spacing w:after="120"/>
        <w:ind w:left="360"/>
        <w:rPr>
          <w:color w:val="FF0000"/>
        </w:rPr>
      </w:pPr>
      <w:r>
        <w:rPr>
          <w:color w:val="FF0000"/>
        </w:rPr>
        <w:t>Bol, clé</w:t>
      </w:r>
    </w:p>
    <w:p w14:paraId="657603A2" w14:textId="1050FC8E" w:rsidR="00D841F2" w:rsidRDefault="00D841F2" w:rsidP="00D841F2">
      <w:pPr>
        <w:spacing w:after="120"/>
        <w:ind w:left="360"/>
        <w:rPr>
          <w:color w:val="FF0000"/>
        </w:rPr>
      </w:pPr>
      <w:r>
        <w:rPr>
          <w:color w:val="FF0000"/>
        </w:rPr>
        <w:t>Pot, mot</w:t>
      </w:r>
    </w:p>
    <w:p w14:paraId="0DF58664" w14:textId="6CDE96B6" w:rsidR="00D841F2" w:rsidRDefault="00D841F2" w:rsidP="00D841F2">
      <w:pPr>
        <w:spacing w:after="120"/>
        <w:ind w:left="360"/>
        <w:rPr>
          <w:color w:val="FF0000"/>
        </w:rPr>
      </w:pPr>
      <w:r>
        <w:rPr>
          <w:color w:val="FF0000"/>
        </w:rPr>
        <w:t>Lu, rue</w:t>
      </w:r>
    </w:p>
    <w:p w14:paraId="3248AFB7" w14:textId="7A0C29B2" w:rsidR="00D841F2" w:rsidRPr="00D841F2" w:rsidRDefault="00D841F2" w:rsidP="00D841F2">
      <w:pPr>
        <w:spacing w:after="120"/>
        <w:ind w:left="360"/>
        <w:rPr>
          <w:color w:val="FF0000"/>
        </w:rPr>
      </w:pPr>
      <w:r>
        <w:rPr>
          <w:color w:val="FF0000"/>
        </w:rPr>
        <w:t>Prix, tri</w:t>
      </w:r>
    </w:p>
    <w:p w14:paraId="19D4AFD9" w14:textId="77777777" w:rsidR="00B1014B" w:rsidRPr="00B1014B" w:rsidRDefault="00B1014B" w:rsidP="00B1014B">
      <w:pPr>
        <w:spacing w:after="120"/>
        <w:rPr>
          <w:i/>
          <w:iCs/>
          <w:u w:val="single"/>
        </w:rPr>
      </w:pPr>
    </w:p>
    <w:p w14:paraId="1E897C86" w14:textId="3D1F0F55" w:rsidR="00B1014B" w:rsidRDefault="00D841F2" w:rsidP="00D841F2">
      <w:pPr>
        <w:pStyle w:val="Paragraphedeliste"/>
        <w:numPr>
          <w:ilvl w:val="0"/>
          <w:numId w:val="1"/>
        </w:numPr>
        <w:spacing w:after="0"/>
        <w:rPr>
          <w:i/>
          <w:iCs/>
          <w:u w:val="single"/>
        </w:rPr>
      </w:pPr>
      <w:r w:rsidRPr="00D841F2">
        <w:rPr>
          <w:i/>
          <w:iCs/>
          <w:u w:val="single"/>
        </w:rPr>
        <w:t>Jeu 3 : Retravailler ces jeux sous forme motrice</w:t>
      </w:r>
      <w:r>
        <w:rPr>
          <w:i/>
          <w:iCs/>
          <w:u w:val="single"/>
        </w:rPr>
        <w:t>.</w:t>
      </w:r>
    </w:p>
    <w:p w14:paraId="6B9BF543" w14:textId="6810485C" w:rsidR="00D841F2" w:rsidRDefault="00D841F2" w:rsidP="00D841F2">
      <w:pPr>
        <w:spacing w:after="0"/>
        <w:rPr>
          <w:i/>
          <w:iCs/>
          <w:u w:val="single"/>
        </w:rPr>
      </w:pPr>
    </w:p>
    <w:p w14:paraId="53B4E629" w14:textId="7FD41AB8" w:rsidR="00D841F2" w:rsidRPr="00D841F2" w:rsidRDefault="00D841F2" w:rsidP="00D841F2">
      <w:pPr>
        <w:spacing w:after="0"/>
      </w:pPr>
      <w:r>
        <w:t xml:space="preserve">L’enfant est placé près d’un objet (point de départ). Donner deux mots ou deux syllabes. </w:t>
      </w:r>
      <w:proofErr w:type="gramStart"/>
      <w:r>
        <w:t>S’ ils</w:t>
      </w:r>
      <w:proofErr w:type="gramEnd"/>
      <w:r>
        <w:t xml:space="preserve"> sont identiques, ils peuvent avancer d’un pas. Sinon, ils ne doivent pas bouger. Celui que se trompe recule d’un pas.</w:t>
      </w:r>
    </w:p>
    <w:sectPr w:rsidR="00D841F2" w:rsidRPr="00D8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40C"/>
    <w:multiLevelType w:val="hybridMultilevel"/>
    <w:tmpl w:val="75A81D3E"/>
    <w:lvl w:ilvl="0" w:tplc="0B505F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6A40"/>
    <w:multiLevelType w:val="hybridMultilevel"/>
    <w:tmpl w:val="AEEC1F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4B"/>
    <w:rsid w:val="007E3FD5"/>
    <w:rsid w:val="00AF4A95"/>
    <w:rsid w:val="00B1014B"/>
    <w:rsid w:val="00D51F84"/>
    <w:rsid w:val="00D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745"/>
  <w15:chartTrackingRefBased/>
  <w15:docId w15:val="{9F4B4B2E-F875-4CCC-8250-FFB379BE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2020-05-18T09:22:00Z</dcterms:created>
  <dcterms:modified xsi:type="dcterms:W3CDTF">2020-05-18T09:49:00Z</dcterms:modified>
</cp:coreProperties>
</file>